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0ED7" w14:textId="77777777" w:rsidR="00381643" w:rsidRDefault="00381643" w:rsidP="00381643">
      <w:pPr>
        <w:jc w:val="center"/>
        <w:rPr>
          <w:sz w:val="52"/>
          <w:szCs w:val="52"/>
        </w:rPr>
      </w:pPr>
      <w:r w:rsidRPr="00CA0BB0">
        <w:rPr>
          <w:rFonts w:ascii="Verdana" w:eastAsiaTheme="majorEastAsia" w:hAnsi="Verdana" w:cs="Tahoma"/>
          <w:caps/>
          <w:noProof/>
        </w:rPr>
        <w:drawing>
          <wp:inline distT="0" distB="0" distL="0" distR="0" wp14:anchorId="53305793" wp14:editId="469FCD45">
            <wp:extent cx="1771650" cy="11525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52525"/>
                    </a:xfrm>
                    <a:prstGeom prst="rect">
                      <a:avLst/>
                    </a:prstGeom>
                    <a:blipFill>
                      <a:blip r:embed="rId10" cstate="print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42B3D" w14:textId="77777777" w:rsidR="00916E24" w:rsidRDefault="00381643" w:rsidP="0038164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D7063B">
        <w:rPr>
          <w:rFonts w:ascii="Verdana" w:hAnsi="Verdana"/>
          <w:sz w:val="30"/>
          <w:szCs w:val="30"/>
        </w:rPr>
        <w:t>COMMERCIAL BANK OF ETHIOPIA</w:t>
      </w:r>
    </w:p>
    <w:p w14:paraId="323BBAE6" w14:textId="77777777" w:rsidR="00916E24" w:rsidRPr="00B534BC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14"/>
          <w:szCs w:val="6"/>
        </w:rPr>
      </w:pPr>
    </w:p>
    <w:p w14:paraId="387DC712" w14:textId="77777777"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14:paraId="4C4ADC3F" w14:textId="66BE4C27"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(CONSULT</w:t>
      </w:r>
      <w:r w:rsidR="001D70EB">
        <w:rPr>
          <w:bCs/>
          <w:smallCaps w:val="0"/>
        </w:rPr>
        <w:t>ING</w:t>
      </w:r>
      <w:r>
        <w:rPr>
          <w:bCs/>
          <w:smallCaps w:val="0"/>
        </w:rPr>
        <w:t xml:space="preserve"> SERVICES</w:t>
      </w:r>
      <w:r w:rsidR="00A05A45">
        <w:rPr>
          <w:bCs/>
          <w:smallCaps w:val="0"/>
        </w:rPr>
        <w:t xml:space="preserve"> </w:t>
      </w:r>
      <w:r w:rsidR="00A05A45" w:rsidRPr="001D70EB">
        <w:rPr>
          <w:bCs/>
          <w:smallCaps w:val="0"/>
        </w:rPr>
        <w:t>– FIRMS SELECTION</w:t>
      </w:r>
      <w:r w:rsidRPr="001D70EB">
        <w:rPr>
          <w:bCs/>
          <w:smallCaps w:val="0"/>
        </w:rPr>
        <w:t>)</w:t>
      </w:r>
    </w:p>
    <w:p w14:paraId="2D7C64C9" w14:textId="6778EDB1" w:rsidR="0086608A" w:rsidRPr="0025056C" w:rsidRDefault="0086608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16"/>
        </w:rPr>
      </w:pPr>
      <w:r w:rsidRPr="0025056C">
        <w:rPr>
          <w:bCs/>
          <w:smallCaps w:val="0"/>
          <w:sz w:val="24"/>
          <w:szCs w:val="16"/>
        </w:rPr>
        <w:t>Re-Bid</w:t>
      </w:r>
    </w:p>
    <w:p w14:paraId="6EF04D80" w14:textId="77777777" w:rsidR="009830E4" w:rsidRPr="004954E5" w:rsidRDefault="009830E4">
      <w:pPr>
        <w:suppressAutoHyphens/>
        <w:rPr>
          <w:rFonts w:ascii="Times New Roman" w:hAnsi="Times New Roman"/>
          <w:spacing w:val="-2"/>
          <w:sz w:val="4"/>
        </w:rPr>
      </w:pPr>
    </w:p>
    <w:p w14:paraId="13DA27EE" w14:textId="77777777" w:rsidR="009830E4" w:rsidRPr="00B534BC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4"/>
          <w:szCs w:val="2"/>
        </w:rPr>
      </w:pPr>
    </w:p>
    <w:p w14:paraId="333A95D3" w14:textId="77777777" w:rsidR="009830E4" w:rsidRPr="001B0D84" w:rsidRDefault="009830E4">
      <w:pPr>
        <w:suppressAutoHyphens/>
        <w:rPr>
          <w:rFonts w:ascii="Times New Roman" w:hAnsi="Times New Roman"/>
          <w:b/>
          <w:spacing w:val="-2"/>
          <w:sz w:val="24"/>
        </w:rPr>
      </w:pPr>
      <w:r w:rsidRPr="001B0D84">
        <w:rPr>
          <w:rFonts w:ascii="Times New Roman" w:hAnsi="Times New Roman"/>
          <w:b/>
          <w:spacing w:val="-2"/>
          <w:sz w:val="24"/>
        </w:rPr>
        <w:t>[</w:t>
      </w:r>
      <w:r w:rsidR="00D33812">
        <w:rPr>
          <w:rFonts w:ascii="Times New Roman" w:hAnsi="Times New Roman"/>
          <w:b/>
          <w:i/>
          <w:spacing w:val="-2"/>
          <w:sz w:val="24"/>
        </w:rPr>
        <w:t>ETHIOPIA</w:t>
      </w:r>
      <w:r w:rsidRPr="001B0D84">
        <w:rPr>
          <w:rFonts w:ascii="Times New Roman" w:hAnsi="Times New Roman"/>
          <w:b/>
          <w:spacing w:val="-2"/>
          <w:sz w:val="24"/>
        </w:rPr>
        <w:t>]</w:t>
      </w:r>
    </w:p>
    <w:p w14:paraId="69929A9D" w14:textId="77777777" w:rsidR="009830E4" w:rsidRPr="001B0D84" w:rsidRDefault="00BD08D7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i/>
          <w:spacing w:val="-2"/>
          <w:sz w:val="24"/>
        </w:rPr>
        <w:t>FINANCIAL SECTOR STRENGTHENING AND ACCESS</w:t>
      </w:r>
      <w:r w:rsidR="00D33812">
        <w:rPr>
          <w:rFonts w:ascii="Times New Roman" w:hAnsi="Times New Roman"/>
          <w:b/>
          <w:i/>
          <w:spacing w:val="-2"/>
          <w:sz w:val="24"/>
        </w:rPr>
        <w:t xml:space="preserve"> PROJECT</w:t>
      </w:r>
    </w:p>
    <w:p w14:paraId="38426682" w14:textId="77777777" w:rsidR="00EC50B8" w:rsidRPr="002115CC" w:rsidRDefault="00EC50B8" w:rsidP="00EC50B8">
      <w:pPr>
        <w:pStyle w:val="BodyText"/>
        <w:rPr>
          <w:rFonts w:ascii="Times New Roman" w:hAnsi="Times New Roman"/>
          <w:color w:val="FF0000"/>
        </w:rPr>
      </w:pPr>
      <w:r w:rsidRPr="004E56FD">
        <w:rPr>
          <w:rFonts w:ascii="Times New Roman" w:hAnsi="Times New Roman"/>
        </w:rPr>
        <w:t>Loan No./Credit No./</w:t>
      </w:r>
      <w:r w:rsidR="001B0D84" w:rsidRPr="004E56FD">
        <w:rPr>
          <w:rFonts w:ascii="Times New Roman" w:hAnsi="Times New Roman"/>
        </w:rPr>
        <w:t xml:space="preserve"> </w:t>
      </w:r>
      <w:r w:rsidR="000C4041" w:rsidRPr="004E56FD">
        <w:rPr>
          <w:rFonts w:ascii="Times New Roman" w:hAnsi="Times New Roman"/>
        </w:rPr>
        <w:t xml:space="preserve">Grant </w:t>
      </w:r>
      <w:r w:rsidR="003B0ADD" w:rsidRPr="004E56FD">
        <w:rPr>
          <w:rFonts w:ascii="Times New Roman" w:hAnsi="Times New Roman"/>
        </w:rPr>
        <w:t xml:space="preserve">No.: </w:t>
      </w:r>
      <w:r w:rsidR="004E6B7E" w:rsidRPr="004E56FD">
        <w:rPr>
          <w:rFonts w:ascii="Arial" w:hAnsi="Arial" w:cs="Arial"/>
          <w:color w:val="943634" w:themeColor="accent2" w:themeShade="BF"/>
          <w:sz w:val="20"/>
          <w:u w:val="single"/>
          <w:shd w:val="clear" w:color="auto" w:fill="FFFFFF"/>
        </w:rPr>
        <w:t>IDA-V3780</w:t>
      </w:r>
    </w:p>
    <w:p w14:paraId="66634B29" w14:textId="77777777" w:rsidR="009830E4" w:rsidRPr="002115CC" w:rsidRDefault="00EC50B8" w:rsidP="00EC50B8">
      <w:pPr>
        <w:suppressAutoHyphens/>
        <w:rPr>
          <w:rFonts w:ascii="Times New Roman" w:hAnsi="Times New Roman"/>
          <w:color w:val="FF0000"/>
          <w:spacing w:val="-2"/>
          <w:sz w:val="24"/>
        </w:rPr>
      </w:pPr>
      <w:r w:rsidRPr="002115CC" w:rsidDel="00EC50B8">
        <w:rPr>
          <w:rFonts w:ascii="Times New Roman" w:hAnsi="Times New Roman"/>
          <w:color w:val="FF0000"/>
          <w:spacing w:val="-2"/>
          <w:sz w:val="24"/>
        </w:rPr>
        <w:t xml:space="preserve"> </w:t>
      </w:r>
    </w:p>
    <w:p w14:paraId="788EE2B4" w14:textId="1AD3C040" w:rsidR="00484CBC" w:rsidRPr="00484CBC" w:rsidRDefault="00EC50B8" w:rsidP="00B718E5">
      <w:pPr>
        <w:pStyle w:val="BodyText"/>
        <w:spacing w:line="360" w:lineRule="auto"/>
        <w:ind w:left="1890" w:hanging="1890"/>
        <w:rPr>
          <w:rFonts w:ascii="Times New Roman" w:hAnsi="Times New Roman"/>
          <w:b/>
          <w:sz w:val="12"/>
          <w:szCs w:val="8"/>
        </w:rPr>
      </w:pPr>
      <w:r w:rsidRPr="001B0D84">
        <w:rPr>
          <w:rFonts w:ascii="Times New Roman" w:hAnsi="Times New Roman"/>
          <w:b/>
        </w:rPr>
        <w:t>Assignment Title</w:t>
      </w:r>
      <w:r w:rsidR="000C4041">
        <w:rPr>
          <w:rFonts w:ascii="Times New Roman" w:hAnsi="Times New Roman"/>
          <w:b/>
        </w:rPr>
        <w:t xml:space="preserve">: </w:t>
      </w:r>
      <w:r w:rsidR="00484CBC">
        <w:rPr>
          <w:rFonts w:ascii="Times New Roman" w:hAnsi="Times New Roman"/>
          <w:b/>
        </w:rPr>
        <w:t xml:space="preserve"> </w:t>
      </w:r>
      <w:r w:rsidR="00B718E5" w:rsidRPr="00D33812">
        <w:rPr>
          <w:rFonts w:ascii="Times New Roman" w:hAnsi="Times New Roman"/>
          <w:b/>
          <w:u w:val="single"/>
        </w:rPr>
        <w:t>BRAND VALIDATION</w:t>
      </w:r>
      <w:r w:rsidR="00B718E5">
        <w:rPr>
          <w:rFonts w:ascii="Times New Roman" w:hAnsi="Times New Roman"/>
          <w:b/>
          <w:u w:val="single"/>
        </w:rPr>
        <w:t>,</w:t>
      </w:r>
      <w:r w:rsidR="00B718E5" w:rsidRPr="00D33812">
        <w:rPr>
          <w:rFonts w:ascii="Times New Roman" w:hAnsi="Times New Roman"/>
          <w:b/>
          <w:u w:val="single"/>
        </w:rPr>
        <w:t xml:space="preserve"> OFFICE STANDARDIZATION </w:t>
      </w:r>
      <w:r w:rsidR="00B718E5">
        <w:rPr>
          <w:rFonts w:ascii="Times New Roman" w:hAnsi="Times New Roman"/>
          <w:b/>
          <w:u w:val="single"/>
        </w:rPr>
        <w:t xml:space="preserve">and </w:t>
      </w:r>
      <w:r w:rsidR="00B718E5" w:rsidRPr="00D33812">
        <w:rPr>
          <w:rFonts w:ascii="Times New Roman" w:hAnsi="Times New Roman"/>
          <w:b/>
          <w:u w:val="single"/>
        </w:rPr>
        <w:t>COMMUNICATION STRATEGY DEVELOPMENT</w:t>
      </w:r>
    </w:p>
    <w:p w14:paraId="2A260075" w14:textId="60CDA061" w:rsidR="000670FC" w:rsidRDefault="00EC50B8">
      <w:pPr>
        <w:suppressAutoHyphens/>
        <w:rPr>
          <w:rFonts w:ascii="Arial" w:hAnsi="Arial" w:cs="Arial"/>
          <w:color w:val="943634" w:themeColor="accent2" w:themeShade="BF"/>
          <w:spacing w:val="-2"/>
          <w:sz w:val="20"/>
          <w:u w:val="single"/>
          <w:shd w:val="clear" w:color="auto" w:fill="FFFFFF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Pr="001D70EB">
        <w:rPr>
          <w:rFonts w:ascii="Times New Roman" w:hAnsi="Times New Roman"/>
          <w:spacing w:val="-2"/>
          <w:sz w:val="24"/>
        </w:rPr>
        <w:t>.</w:t>
      </w:r>
      <w:r w:rsidR="000C4041" w:rsidRPr="001D70EB">
        <w:rPr>
          <w:rFonts w:ascii="Times New Roman" w:hAnsi="Times New Roman"/>
          <w:spacing w:val="-2"/>
          <w:sz w:val="24"/>
        </w:rPr>
        <w:t xml:space="preserve">: </w:t>
      </w:r>
      <w:r w:rsidR="00B567CB" w:rsidRPr="00B567CB">
        <w:rPr>
          <w:rFonts w:ascii="Arial" w:hAnsi="Arial" w:cs="Arial"/>
          <w:color w:val="943634" w:themeColor="accent2" w:themeShade="BF"/>
          <w:spacing w:val="-2"/>
          <w:sz w:val="20"/>
          <w:u w:val="single"/>
          <w:shd w:val="clear" w:color="auto" w:fill="FFFFFF"/>
        </w:rPr>
        <w:t xml:space="preserve">ET-CBE-294051-CS-QCBS </w:t>
      </w:r>
      <w:r w:rsidR="00BD5185">
        <w:rPr>
          <w:rFonts w:ascii="Arial" w:hAnsi="Arial" w:cs="Arial"/>
          <w:color w:val="943634" w:themeColor="accent2" w:themeShade="BF"/>
          <w:spacing w:val="-2"/>
          <w:sz w:val="20"/>
          <w:u w:val="single"/>
          <w:shd w:val="clear" w:color="auto" w:fill="FFFFFF"/>
        </w:rPr>
        <w:t xml:space="preserve">(Bid No. </w:t>
      </w:r>
      <w:r w:rsidR="00E529DE">
        <w:rPr>
          <w:rFonts w:ascii="Arial" w:hAnsi="Arial" w:cs="Arial"/>
          <w:color w:val="943634" w:themeColor="accent2" w:themeShade="BF"/>
          <w:spacing w:val="-2"/>
          <w:sz w:val="20"/>
          <w:u w:val="single"/>
          <w:shd w:val="clear" w:color="auto" w:fill="FFFFFF"/>
        </w:rPr>
        <w:t>003</w:t>
      </w:r>
      <w:r w:rsidR="00BD5185" w:rsidRPr="00BD5185">
        <w:rPr>
          <w:rFonts w:ascii="Arial" w:hAnsi="Arial" w:cs="Arial"/>
          <w:color w:val="943634" w:themeColor="accent2" w:themeShade="BF"/>
          <w:spacing w:val="-2"/>
          <w:sz w:val="20"/>
          <w:u w:val="single"/>
          <w:shd w:val="clear" w:color="auto" w:fill="FFFFFF"/>
        </w:rPr>
        <w:t>/</w:t>
      </w:r>
      <w:r w:rsidR="00B3184F">
        <w:rPr>
          <w:rFonts w:ascii="Arial" w:hAnsi="Arial" w:cs="Arial"/>
          <w:color w:val="943634" w:themeColor="accent2" w:themeShade="BF"/>
          <w:spacing w:val="-2"/>
          <w:sz w:val="20"/>
          <w:u w:val="single"/>
          <w:shd w:val="clear" w:color="auto" w:fill="FFFFFF"/>
        </w:rPr>
        <w:t>2022/23</w:t>
      </w:r>
      <w:bookmarkStart w:id="0" w:name="_GoBack"/>
      <w:bookmarkEnd w:id="0"/>
      <w:r w:rsidR="00BD5185">
        <w:rPr>
          <w:rFonts w:ascii="Arial" w:hAnsi="Arial" w:cs="Arial"/>
          <w:color w:val="943634" w:themeColor="accent2" w:themeShade="BF"/>
          <w:spacing w:val="-2"/>
          <w:sz w:val="20"/>
          <w:u w:val="single"/>
          <w:shd w:val="clear" w:color="auto" w:fill="FFFFFF"/>
        </w:rPr>
        <w:t>)</w:t>
      </w:r>
      <w:r w:rsidR="00E529DE">
        <w:rPr>
          <w:rFonts w:ascii="Arial" w:hAnsi="Arial" w:cs="Arial"/>
          <w:color w:val="943634" w:themeColor="accent2" w:themeShade="BF"/>
          <w:spacing w:val="-2"/>
          <w:sz w:val="20"/>
          <w:u w:val="single"/>
          <w:shd w:val="clear" w:color="auto" w:fill="FFFFFF"/>
        </w:rPr>
        <w:t xml:space="preserve"> </w:t>
      </w:r>
    </w:p>
    <w:p w14:paraId="6EF1EF19" w14:textId="3CAD72F0" w:rsidR="00EC50B8" w:rsidRPr="001D70EB" w:rsidRDefault="00C70EEE" w:rsidP="000670FC">
      <w:pPr>
        <w:suppressAutoHyphens/>
        <w:ind w:left="720" w:firstLine="720"/>
        <w:rPr>
          <w:rFonts w:ascii="Times New Roman" w:hAnsi="Times New Roman"/>
          <w:spacing w:val="-2"/>
          <w:sz w:val="24"/>
        </w:rPr>
      </w:pPr>
      <w:r>
        <w:rPr>
          <w:rFonts w:ascii="Arial" w:hAnsi="Arial" w:cs="Arial"/>
          <w:color w:val="943634" w:themeColor="accent2" w:themeShade="BF"/>
          <w:spacing w:val="-2"/>
          <w:sz w:val="20"/>
          <w:shd w:val="clear" w:color="auto" w:fill="FFFFFF"/>
        </w:rPr>
        <w:t xml:space="preserve">  </w:t>
      </w:r>
      <w:r w:rsidR="00E529DE">
        <w:rPr>
          <w:rFonts w:ascii="Arial" w:hAnsi="Arial" w:cs="Arial"/>
          <w:color w:val="943634" w:themeColor="accent2" w:themeShade="BF"/>
          <w:spacing w:val="-2"/>
          <w:sz w:val="20"/>
          <w:u w:val="single"/>
          <w:shd w:val="clear" w:color="auto" w:fill="FFFFFF"/>
        </w:rPr>
        <w:t xml:space="preserve">(Previously floated under Bid No. </w:t>
      </w:r>
      <w:r w:rsidR="00A325B7">
        <w:rPr>
          <w:rFonts w:ascii="Arial" w:hAnsi="Arial" w:cs="Arial"/>
          <w:color w:val="943634" w:themeColor="accent2" w:themeShade="BF"/>
          <w:spacing w:val="-2"/>
          <w:sz w:val="20"/>
          <w:u w:val="single"/>
          <w:shd w:val="clear" w:color="auto" w:fill="FFFFFF"/>
        </w:rPr>
        <w:t>188</w:t>
      </w:r>
      <w:r w:rsidR="00E529DE">
        <w:rPr>
          <w:rFonts w:ascii="Arial" w:hAnsi="Arial" w:cs="Arial"/>
          <w:color w:val="943634" w:themeColor="accent2" w:themeShade="BF"/>
          <w:spacing w:val="-2"/>
          <w:sz w:val="20"/>
          <w:u w:val="single"/>
          <w:shd w:val="clear" w:color="auto" w:fill="FFFFFF"/>
        </w:rPr>
        <w:t>/2021/22</w:t>
      </w:r>
    </w:p>
    <w:p w14:paraId="526E8240" w14:textId="77777777"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7487A7F0" w14:textId="77777777" w:rsidR="00916E24" w:rsidRPr="00825B5C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D33812" w:rsidRPr="00154217">
        <w:rPr>
          <w:rFonts w:ascii="Times New Roman" w:hAnsi="Times New Roman"/>
          <w:i/>
          <w:spacing w:val="-2"/>
          <w:sz w:val="24"/>
          <w:szCs w:val="24"/>
        </w:rPr>
        <w:t>COMMERCIAL BANK OF ETHIOPIA</w:t>
      </w:r>
      <w:r w:rsidR="002115CC" w:rsidRPr="00154217">
        <w:rPr>
          <w:rFonts w:ascii="Times New Roman" w:hAnsi="Times New Roman"/>
          <w:i/>
          <w:spacing w:val="-2"/>
          <w:sz w:val="24"/>
          <w:szCs w:val="24"/>
        </w:rPr>
        <w:t>(CBE)</w:t>
      </w:r>
      <w:r w:rsidRPr="001542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217">
        <w:rPr>
          <w:rFonts w:ascii="Times New Roman" w:hAnsi="Times New Roman"/>
          <w:i/>
          <w:spacing w:val="-2"/>
          <w:sz w:val="24"/>
          <w:szCs w:val="24"/>
        </w:rPr>
        <w:t>has received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financing from the World Bank toward the cost of the </w:t>
      </w:r>
      <w:r w:rsidR="002115CC" w:rsidRPr="00154217">
        <w:rPr>
          <w:rFonts w:ascii="Times New Roman" w:hAnsi="Times New Roman"/>
          <w:i/>
          <w:spacing w:val="-2"/>
          <w:sz w:val="24"/>
          <w:szCs w:val="24"/>
        </w:rPr>
        <w:t>Reform and Strengthening of CBE</w:t>
      </w:r>
      <w:r w:rsidRPr="00154217">
        <w:rPr>
          <w:rFonts w:ascii="Times New Roman" w:hAnsi="Times New Roman"/>
          <w:spacing w:val="-2"/>
          <w:sz w:val="24"/>
          <w:szCs w:val="24"/>
        </w:rPr>
        <w:t>,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and intends to apply pa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825B5C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ing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14:paraId="1342A876" w14:textId="77777777" w:rsidR="00916E24" w:rsidRPr="00825B5C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DE842A9" w14:textId="77777777" w:rsidR="00AE3913" w:rsidRDefault="009830E4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825B5C">
        <w:rPr>
          <w:rFonts w:ascii="Times New Roman" w:hAnsi="Times New Roman"/>
          <w:spacing w:val="-2"/>
          <w:sz w:val="24"/>
          <w:szCs w:val="24"/>
        </w:rPr>
        <w:t>include</w:t>
      </w:r>
      <w:r w:rsidR="00AE3913">
        <w:rPr>
          <w:rFonts w:ascii="Times New Roman" w:hAnsi="Times New Roman"/>
          <w:spacing w:val="-2"/>
          <w:sz w:val="24"/>
          <w:szCs w:val="24"/>
        </w:rPr>
        <w:t>:</w:t>
      </w:r>
    </w:p>
    <w:p w14:paraId="5FBC7E81" w14:textId="46EABED1" w:rsidR="00AE3913" w:rsidRPr="005D18DD" w:rsidRDefault="00B718E5" w:rsidP="00AE3913">
      <w:pPr>
        <w:pStyle w:val="ListParagraph"/>
        <w:numPr>
          <w:ilvl w:val="0"/>
          <w:numId w:val="2"/>
        </w:numPr>
        <w:suppressAutoHyphens/>
        <w:jc w:val="both"/>
        <w:rPr>
          <w:spacing w:val="-2"/>
        </w:rPr>
      </w:pPr>
      <w:r>
        <w:rPr>
          <w:spacing w:val="-2"/>
        </w:rPr>
        <w:t xml:space="preserve">LOT I - </w:t>
      </w:r>
      <w:r w:rsidR="00AE3913">
        <w:rPr>
          <w:spacing w:val="-2"/>
        </w:rPr>
        <w:t>A</w:t>
      </w:r>
      <w:r w:rsidR="00D33812" w:rsidRPr="00AE3913">
        <w:rPr>
          <w:spacing w:val="-2"/>
        </w:rPr>
        <w:t xml:space="preserve">ssessment </w:t>
      </w:r>
      <w:r w:rsidR="00FC6487" w:rsidRPr="00AE3913">
        <w:rPr>
          <w:spacing w:val="-2"/>
        </w:rPr>
        <w:t>of brand</w:t>
      </w:r>
      <w:r w:rsidR="00EB3EDA">
        <w:rPr>
          <w:spacing w:val="-2"/>
        </w:rPr>
        <w:t xml:space="preserve"> </w:t>
      </w:r>
      <w:r w:rsidR="00EB3EDA" w:rsidRPr="00B16BC1">
        <w:rPr>
          <w:spacing w:val="-2"/>
        </w:rPr>
        <w:t>validation</w:t>
      </w:r>
      <w:r w:rsidR="00FC6487" w:rsidRPr="00B16BC1">
        <w:rPr>
          <w:spacing w:val="-2"/>
        </w:rPr>
        <w:t xml:space="preserve"> o</w:t>
      </w:r>
      <w:r w:rsidR="00FC6487" w:rsidRPr="00AE3913">
        <w:rPr>
          <w:spacing w:val="-2"/>
        </w:rPr>
        <w:t>f CBE and re-design brand elements if needed</w:t>
      </w:r>
      <w:r w:rsidR="00A95D4A" w:rsidRPr="00AE3913">
        <w:rPr>
          <w:spacing w:val="-2"/>
        </w:rPr>
        <w:t xml:space="preserve"> </w:t>
      </w:r>
      <w:r w:rsidR="0058117D" w:rsidRPr="005D18DD">
        <w:rPr>
          <w:spacing w:val="-2"/>
        </w:rPr>
        <w:t xml:space="preserve">with estimated </w:t>
      </w:r>
      <w:r w:rsidR="00301BDC" w:rsidRPr="005D18DD">
        <w:rPr>
          <w:spacing w:val="-2"/>
        </w:rPr>
        <w:t>3</w:t>
      </w:r>
      <w:r w:rsidR="0058117D" w:rsidRPr="005D18DD">
        <w:rPr>
          <w:spacing w:val="-2"/>
        </w:rPr>
        <w:t xml:space="preserve"> man-months.</w:t>
      </w:r>
    </w:p>
    <w:p w14:paraId="4F9FE400" w14:textId="3012041B" w:rsidR="00AE3913" w:rsidRPr="005D18DD" w:rsidRDefault="00B718E5" w:rsidP="00AE3913">
      <w:pPr>
        <w:pStyle w:val="ListParagraph"/>
        <w:numPr>
          <w:ilvl w:val="0"/>
          <w:numId w:val="2"/>
        </w:numPr>
        <w:suppressAutoHyphens/>
        <w:jc w:val="both"/>
        <w:rPr>
          <w:spacing w:val="-2"/>
        </w:rPr>
      </w:pPr>
      <w:r w:rsidRPr="005D18DD">
        <w:rPr>
          <w:spacing w:val="-2"/>
        </w:rPr>
        <w:t xml:space="preserve">LOT II: </w:t>
      </w:r>
      <w:r w:rsidR="00AE3913" w:rsidRPr="005D18DD">
        <w:rPr>
          <w:spacing w:val="-2"/>
        </w:rPr>
        <w:t>D</w:t>
      </w:r>
      <w:r w:rsidR="00FC6487" w:rsidRPr="005D18DD">
        <w:rPr>
          <w:spacing w:val="-2"/>
        </w:rPr>
        <w:t>esign and standardization of CBE’s offices</w:t>
      </w:r>
      <w:r w:rsidR="00A95D4A" w:rsidRPr="005D18DD">
        <w:rPr>
          <w:spacing w:val="-2"/>
        </w:rPr>
        <w:t xml:space="preserve"> </w:t>
      </w:r>
      <w:r w:rsidR="0058117D" w:rsidRPr="005D18DD">
        <w:rPr>
          <w:spacing w:val="-2"/>
        </w:rPr>
        <w:t xml:space="preserve">with estimated </w:t>
      </w:r>
      <w:r w:rsidR="00301BDC" w:rsidRPr="005D18DD">
        <w:rPr>
          <w:spacing w:val="-2"/>
        </w:rPr>
        <w:t>3</w:t>
      </w:r>
      <w:r w:rsidR="0058117D" w:rsidRPr="005D18DD">
        <w:rPr>
          <w:spacing w:val="-2"/>
        </w:rPr>
        <w:t xml:space="preserve"> man-months;</w:t>
      </w:r>
      <w:r w:rsidR="00FC6487" w:rsidRPr="005D18DD">
        <w:rPr>
          <w:spacing w:val="-2"/>
        </w:rPr>
        <w:t xml:space="preserve"> and </w:t>
      </w:r>
    </w:p>
    <w:p w14:paraId="53E5E208" w14:textId="3B2233C7" w:rsidR="00AE3913" w:rsidRPr="005D18DD" w:rsidRDefault="00B718E5" w:rsidP="00AE3913">
      <w:pPr>
        <w:pStyle w:val="ListParagraph"/>
        <w:numPr>
          <w:ilvl w:val="0"/>
          <w:numId w:val="2"/>
        </w:numPr>
        <w:suppressAutoHyphens/>
        <w:jc w:val="both"/>
        <w:rPr>
          <w:spacing w:val="-2"/>
        </w:rPr>
      </w:pPr>
      <w:r w:rsidRPr="005D18DD">
        <w:rPr>
          <w:spacing w:val="-2"/>
        </w:rPr>
        <w:t xml:space="preserve">LOT III: </w:t>
      </w:r>
      <w:r w:rsidR="00AE3913" w:rsidRPr="005D18DD">
        <w:rPr>
          <w:spacing w:val="-2"/>
        </w:rPr>
        <w:t>A</w:t>
      </w:r>
      <w:r w:rsidR="00FC6487" w:rsidRPr="005D18DD">
        <w:rPr>
          <w:spacing w:val="-2"/>
        </w:rPr>
        <w:t>ssess</w:t>
      </w:r>
      <w:r w:rsidR="00B16BC1" w:rsidRPr="005D18DD">
        <w:rPr>
          <w:spacing w:val="-2"/>
        </w:rPr>
        <w:t xml:space="preserve"> </w:t>
      </w:r>
      <w:r w:rsidR="00D33812" w:rsidRPr="005D18DD">
        <w:rPr>
          <w:spacing w:val="-2"/>
        </w:rPr>
        <w:t xml:space="preserve">effectiveness </w:t>
      </w:r>
      <w:r w:rsidR="00B16BC1" w:rsidRPr="005D18DD">
        <w:rPr>
          <w:spacing w:val="-2"/>
        </w:rPr>
        <w:t xml:space="preserve">and develop new </w:t>
      </w:r>
      <w:r w:rsidR="001148C7" w:rsidRPr="005D18DD">
        <w:rPr>
          <w:spacing w:val="-2"/>
        </w:rPr>
        <w:t xml:space="preserve">communication strategy </w:t>
      </w:r>
      <w:r w:rsidR="00B16BC1" w:rsidRPr="005D18DD">
        <w:rPr>
          <w:spacing w:val="-2"/>
        </w:rPr>
        <w:t>of CBE</w:t>
      </w:r>
      <w:r w:rsidR="00EB3EDA" w:rsidRPr="005D18DD">
        <w:rPr>
          <w:spacing w:val="-2"/>
        </w:rPr>
        <w:t xml:space="preserve"> </w:t>
      </w:r>
      <w:r w:rsidR="0058117D" w:rsidRPr="005D18DD">
        <w:rPr>
          <w:spacing w:val="-2"/>
        </w:rPr>
        <w:t xml:space="preserve">with estimated </w:t>
      </w:r>
      <w:r w:rsidR="00602A49" w:rsidRPr="005D18DD">
        <w:rPr>
          <w:spacing w:val="-2"/>
        </w:rPr>
        <w:t>3</w:t>
      </w:r>
      <w:r w:rsidR="0058117D" w:rsidRPr="005D18DD">
        <w:rPr>
          <w:spacing w:val="-2"/>
        </w:rPr>
        <w:t xml:space="preserve"> man-months.</w:t>
      </w:r>
      <w:r w:rsidR="00D33812" w:rsidRPr="005D18DD">
        <w:rPr>
          <w:spacing w:val="-2"/>
        </w:rPr>
        <w:t xml:space="preserve"> </w:t>
      </w:r>
    </w:p>
    <w:p w14:paraId="7F457D85" w14:textId="2882EE71" w:rsidR="00D12616" w:rsidRPr="005D18DD" w:rsidRDefault="00AE3913" w:rsidP="00AE3913">
      <w:pPr>
        <w:suppressAutoHyphens/>
        <w:jc w:val="both"/>
        <w:rPr>
          <w:spacing w:val="-2"/>
        </w:rPr>
      </w:pPr>
      <w:r w:rsidRPr="005D18DD">
        <w:rPr>
          <w:spacing w:val="-2"/>
        </w:rPr>
        <w:t>Th</w:t>
      </w:r>
      <w:r w:rsidR="005D18DD" w:rsidRPr="005D18DD">
        <w:rPr>
          <w:spacing w:val="-2"/>
        </w:rPr>
        <w:t>is work is estimated</w:t>
      </w:r>
      <w:r w:rsidR="00D33812" w:rsidRPr="005D18DD">
        <w:rPr>
          <w:color w:val="7030A0"/>
          <w:spacing w:val="-2"/>
        </w:rPr>
        <w:t xml:space="preserve"> </w:t>
      </w:r>
      <w:r w:rsidR="005D18DD" w:rsidRPr="005D18DD">
        <w:rPr>
          <w:spacing w:val="-2"/>
        </w:rPr>
        <w:t xml:space="preserve">to </w:t>
      </w:r>
      <w:r w:rsidR="00D33812" w:rsidRPr="005D18DD">
        <w:rPr>
          <w:spacing w:val="-2"/>
        </w:rPr>
        <w:t xml:space="preserve">start from </w:t>
      </w:r>
      <w:r w:rsidR="00B63E33" w:rsidRPr="005D18DD">
        <w:rPr>
          <w:spacing w:val="-2"/>
        </w:rPr>
        <w:t>Sep</w:t>
      </w:r>
      <w:r w:rsidR="00D33812" w:rsidRPr="005D18DD">
        <w:rPr>
          <w:spacing w:val="-2"/>
        </w:rPr>
        <w:t>-2022</w:t>
      </w:r>
      <w:r w:rsidR="00D12616" w:rsidRPr="005D18DD">
        <w:rPr>
          <w:spacing w:val="-2"/>
        </w:rPr>
        <w:t>.</w:t>
      </w:r>
    </w:p>
    <w:p w14:paraId="4BAE7B67" w14:textId="77777777" w:rsidR="000670FC" w:rsidRPr="000670FC" w:rsidRDefault="000670FC" w:rsidP="00916E24">
      <w:pPr>
        <w:suppressAutoHyphens/>
        <w:jc w:val="both"/>
        <w:rPr>
          <w:rFonts w:ascii="Times New Roman" w:hAnsi="Times New Roman"/>
          <w:spacing w:val="-2"/>
          <w:sz w:val="14"/>
          <w:szCs w:val="24"/>
        </w:rPr>
      </w:pPr>
    </w:p>
    <w:p w14:paraId="207B02F8" w14:textId="4FB41D94" w:rsidR="009830E4" w:rsidRPr="00D12616" w:rsidRDefault="00726C61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75387">
        <w:rPr>
          <w:rFonts w:ascii="Times New Roman" w:hAnsi="Times New Roman"/>
          <w:spacing w:val="-2"/>
          <w:sz w:val="24"/>
          <w:szCs w:val="24"/>
        </w:rPr>
        <w:t xml:space="preserve">Interested applicants may obtain the Terms of Reference (TOR) from the CBE upon logging </w:t>
      </w:r>
      <w:r>
        <w:rPr>
          <w:rFonts w:ascii="Times New Roman" w:hAnsi="Times New Roman"/>
          <w:spacing w:val="-2"/>
          <w:sz w:val="24"/>
          <w:szCs w:val="24"/>
        </w:rPr>
        <w:t xml:space="preserve">formal </w:t>
      </w:r>
      <w:r w:rsidRPr="00A75387">
        <w:rPr>
          <w:rFonts w:ascii="Times New Roman" w:hAnsi="Times New Roman"/>
          <w:spacing w:val="-2"/>
          <w:sz w:val="24"/>
          <w:szCs w:val="24"/>
        </w:rPr>
        <w:t>request to the address indicated below.</w:t>
      </w:r>
    </w:p>
    <w:p w14:paraId="7FC0FFE5" w14:textId="77777777" w:rsidR="000670FC" w:rsidRPr="000670FC" w:rsidRDefault="000670FC" w:rsidP="00F51276">
      <w:pPr>
        <w:suppressAutoHyphens/>
        <w:jc w:val="both"/>
        <w:rPr>
          <w:rFonts w:ascii="Times New Roman" w:hAnsi="Times New Roman"/>
          <w:spacing w:val="-2"/>
          <w:sz w:val="16"/>
          <w:szCs w:val="24"/>
        </w:rPr>
      </w:pPr>
    </w:p>
    <w:p w14:paraId="2A2DBACA" w14:textId="40378911" w:rsidR="00F51276" w:rsidRDefault="009830E4" w:rsidP="00F5127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486675" w:rsidRPr="00DF222B">
        <w:rPr>
          <w:rFonts w:ascii="Times New Roman" w:hAnsi="Times New Roman"/>
          <w:spacing w:val="-2"/>
          <w:sz w:val="24"/>
          <w:szCs w:val="24"/>
        </w:rPr>
        <w:t>CBE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  <w:r w:rsidR="00F51276">
        <w:rPr>
          <w:rFonts w:ascii="Times New Roman" w:hAnsi="Times New Roman"/>
          <w:spacing w:val="-2"/>
          <w:sz w:val="24"/>
        </w:rPr>
        <w:t xml:space="preserve"> </w:t>
      </w:r>
      <w:r w:rsidR="00486675" w:rsidRPr="00154217">
        <w:rPr>
          <w:rFonts w:ascii="Times New Roman" w:hAnsi="Times New Roman"/>
          <w:spacing w:val="-2"/>
          <w:sz w:val="24"/>
        </w:rPr>
        <w:t xml:space="preserve">The shortlisting criteria are: core competence of the consulting firm, qualification and </w:t>
      </w:r>
      <w:r w:rsidR="006077B9" w:rsidRPr="00D3218C">
        <w:rPr>
          <w:rFonts w:ascii="Times New Roman" w:hAnsi="Times New Roman"/>
          <w:spacing w:val="-2"/>
          <w:sz w:val="24"/>
        </w:rPr>
        <w:t>relevant</w:t>
      </w:r>
      <w:r w:rsidR="006077B9">
        <w:rPr>
          <w:rFonts w:ascii="Times New Roman" w:hAnsi="Times New Roman"/>
          <w:spacing w:val="-2"/>
          <w:sz w:val="24"/>
        </w:rPr>
        <w:t xml:space="preserve"> </w:t>
      </w:r>
      <w:r w:rsidR="00486675" w:rsidRPr="00154217">
        <w:rPr>
          <w:rFonts w:ascii="Times New Roman" w:hAnsi="Times New Roman"/>
          <w:spacing w:val="-2"/>
          <w:sz w:val="24"/>
        </w:rPr>
        <w:t xml:space="preserve">experience of the firm, financial capability and average annual </w:t>
      </w:r>
      <w:r w:rsidR="00486675" w:rsidRPr="00D3218C">
        <w:rPr>
          <w:rFonts w:ascii="Times New Roman" w:hAnsi="Times New Roman"/>
          <w:spacing w:val="-2"/>
          <w:sz w:val="24"/>
        </w:rPr>
        <w:t>turnover,</w:t>
      </w:r>
      <w:r w:rsidR="00486675" w:rsidRPr="00154217">
        <w:rPr>
          <w:rFonts w:ascii="Times New Roman" w:hAnsi="Times New Roman"/>
          <w:spacing w:val="-2"/>
          <w:sz w:val="24"/>
        </w:rPr>
        <w:t xml:space="preserve"> past performance of similar assignment and timeliness of delivery, and technical &amp; managerial capability</w:t>
      </w:r>
      <w:r w:rsidR="00F51276" w:rsidRPr="00154217">
        <w:rPr>
          <w:rFonts w:ascii="Times New Roman" w:hAnsi="Times New Roman"/>
          <w:spacing w:val="-2"/>
          <w:sz w:val="24"/>
        </w:rPr>
        <w:t xml:space="preserve"> of the firm</w:t>
      </w:r>
      <w:r w:rsidR="00486675" w:rsidRPr="00154217">
        <w:rPr>
          <w:rFonts w:ascii="Times New Roman" w:hAnsi="Times New Roman"/>
          <w:spacing w:val="-2"/>
          <w:sz w:val="24"/>
        </w:rPr>
        <w:t>.</w:t>
      </w:r>
      <w:r w:rsidR="006F7298" w:rsidRPr="006F7298">
        <w:rPr>
          <w:rFonts w:ascii="Times New Roman" w:hAnsi="Times New Roman"/>
          <w:spacing w:val="-2"/>
          <w:sz w:val="24"/>
        </w:rPr>
        <w:t xml:space="preserve"> </w:t>
      </w:r>
      <w:r w:rsidR="00F51276">
        <w:rPr>
          <w:rFonts w:ascii="Times New Roman" w:hAnsi="Times New Roman"/>
          <w:spacing w:val="-2"/>
          <w:sz w:val="24"/>
        </w:rPr>
        <w:t>Key Experts will not be evaluated at the shortlisting stage.</w:t>
      </w:r>
    </w:p>
    <w:p w14:paraId="376390EE" w14:textId="77777777" w:rsidR="00842C8B" w:rsidRDefault="00842C8B" w:rsidP="00842C8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1BBC11F" w14:textId="1230B6AD" w:rsidR="00842C8B" w:rsidRPr="00842C8B" w:rsidRDefault="00842C8B" w:rsidP="00B455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42C8B">
        <w:rPr>
          <w:rFonts w:ascii="Times New Roman" w:hAnsi="Times New Roman"/>
          <w:sz w:val="24"/>
          <w:szCs w:val="24"/>
        </w:rPr>
        <w:lastRenderedPageBreak/>
        <w:t xml:space="preserve">Eligible consulting firms shall submit the following documents along with their expression of </w:t>
      </w:r>
      <w:r w:rsidRPr="00A54B9F">
        <w:rPr>
          <w:rFonts w:ascii="Times New Roman" w:hAnsi="Times New Roman"/>
          <w:sz w:val="24"/>
          <w:szCs w:val="24"/>
        </w:rPr>
        <w:t>interest</w:t>
      </w:r>
      <w:r w:rsidR="004D0CF6" w:rsidRPr="00A54B9F">
        <w:rPr>
          <w:rFonts w:ascii="Times New Roman" w:hAnsi="Times New Roman"/>
          <w:sz w:val="24"/>
          <w:szCs w:val="24"/>
        </w:rPr>
        <w:t xml:space="preserve"> for each lot separately</w:t>
      </w:r>
      <w:r w:rsidR="00B455F7" w:rsidRPr="00A54B9F">
        <w:rPr>
          <w:rFonts w:ascii="Times New Roman" w:hAnsi="Times New Roman"/>
          <w:sz w:val="24"/>
          <w:szCs w:val="24"/>
        </w:rPr>
        <w:t xml:space="preserve"> and shall include:</w:t>
      </w:r>
      <w:r w:rsidR="00810421">
        <w:rPr>
          <w:rFonts w:ascii="Times New Roman" w:hAnsi="Times New Roman"/>
          <w:sz w:val="24"/>
          <w:szCs w:val="24"/>
        </w:rPr>
        <w:t xml:space="preserve"> </w:t>
      </w:r>
    </w:p>
    <w:p w14:paraId="67B54E97" w14:textId="3194D3FE" w:rsidR="00C37CEF" w:rsidRDefault="00C37CEF" w:rsidP="00C37CEF">
      <w:pPr>
        <w:spacing w:line="276" w:lineRule="auto"/>
        <w:jc w:val="both"/>
        <w:rPr>
          <w:color w:val="FF0000"/>
          <w:highlight w:val="yellow"/>
        </w:rPr>
      </w:pPr>
    </w:p>
    <w:p w14:paraId="09F361C1" w14:textId="3A097245" w:rsidR="00C37CEF" w:rsidRPr="00B0316D" w:rsidRDefault="00C37CEF" w:rsidP="008C3C68">
      <w:pPr>
        <w:pStyle w:val="ListParagraph"/>
        <w:numPr>
          <w:ilvl w:val="0"/>
          <w:numId w:val="1"/>
        </w:numPr>
        <w:shd w:val="clear" w:color="auto" w:fill="F2F2F2" w:themeFill="background1" w:themeFillShade="F2"/>
        <w:jc w:val="both"/>
      </w:pPr>
      <w:r w:rsidRPr="00842C8B">
        <w:t xml:space="preserve">Profile of </w:t>
      </w:r>
      <w:r>
        <w:t xml:space="preserve">your </w:t>
      </w:r>
      <w:r w:rsidRPr="00842C8B">
        <w:t>firm</w:t>
      </w:r>
      <w:r w:rsidR="00517A06">
        <w:t xml:space="preserve"> </w:t>
      </w:r>
      <w:r w:rsidR="00517A06" w:rsidRPr="00B0316D">
        <w:t xml:space="preserve">(including year </w:t>
      </w:r>
      <w:r w:rsidR="00D42289" w:rsidRPr="00B0316D">
        <w:t>of establishment)</w:t>
      </w:r>
      <w:r w:rsidR="00DC1D7D" w:rsidRPr="00B0316D">
        <w:t>;</w:t>
      </w:r>
    </w:p>
    <w:p w14:paraId="58F9F04B" w14:textId="6867E007" w:rsidR="00C37CEF" w:rsidRPr="00B0316D" w:rsidRDefault="00C37CEF" w:rsidP="008C3C68">
      <w:pPr>
        <w:pStyle w:val="ListParagraph"/>
        <w:numPr>
          <w:ilvl w:val="0"/>
          <w:numId w:val="1"/>
        </w:numPr>
        <w:shd w:val="clear" w:color="auto" w:fill="F2F2F2" w:themeFill="background1" w:themeFillShade="F2"/>
        <w:jc w:val="both"/>
      </w:pPr>
      <w:bookmarkStart w:id="1" w:name="_Hlk105840130"/>
      <w:r w:rsidRPr="00B0316D">
        <w:t>Description/brief summary of core competency</w:t>
      </w:r>
      <w:r w:rsidR="00634B1F" w:rsidRPr="00B0316D">
        <w:t xml:space="preserve"> (</w:t>
      </w:r>
      <w:r w:rsidR="00DC1D7D" w:rsidRPr="00B0316D">
        <w:t xml:space="preserve">your firm specialized area for </w:t>
      </w:r>
      <w:r w:rsidR="00D42289" w:rsidRPr="00B0316D">
        <w:t>each</w:t>
      </w:r>
      <w:r w:rsidR="00DC1D7D" w:rsidRPr="00B0316D">
        <w:t xml:space="preserve"> </w:t>
      </w:r>
      <w:r w:rsidR="00D42289" w:rsidRPr="00B0316D">
        <w:t>lot</w:t>
      </w:r>
      <w:r w:rsidR="00634B1F" w:rsidRPr="00B0316D">
        <w:t>)</w:t>
      </w:r>
      <w:r w:rsidR="00D42289" w:rsidRPr="00B0316D">
        <w:t>;</w:t>
      </w:r>
      <w:r w:rsidR="00DC1D7D" w:rsidRPr="00B0316D">
        <w:t xml:space="preserve"> </w:t>
      </w:r>
    </w:p>
    <w:p w14:paraId="29C6EB09" w14:textId="0225CD72" w:rsidR="00517A06" w:rsidRDefault="00C37CEF" w:rsidP="008C3C68">
      <w:pPr>
        <w:pStyle w:val="ListParagraph"/>
        <w:numPr>
          <w:ilvl w:val="0"/>
          <w:numId w:val="1"/>
        </w:numPr>
        <w:shd w:val="clear" w:color="auto" w:fill="F2F2F2" w:themeFill="background1" w:themeFillShade="F2"/>
        <w:jc w:val="both"/>
      </w:pPr>
      <w:r w:rsidRPr="00997452">
        <w:t>Qualification</w:t>
      </w:r>
      <w:bookmarkEnd w:id="1"/>
      <w:r w:rsidR="00517A06">
        <w:t xml:space="preserve"> </w:t>
      </w:r>
      <w:r w:rsidR="00517A06" w:rsidRPr="00997452">
        <w:t>(certificate</w:t>
      </w:r>
      <w:r w:rsidR="00517A06">
        <w:t xml:space="preserve"> and </w:t>
      </w:r>
      <w:r w:rsidR="00517A06" w:rsidRPr="00997452">
        <w:t>accreditation</w:t>
      </w:r>
      <w:r w:rsidR="00517A06">
        <w:t>)</w:t>
      </w:r>
      <w:r w:rsidR="00634B1F">
        <w:t>;</w:t>
      </w:r>
    </w:p>
    <w:p w14:paraId="07845C85" w14:textId="41AF6186" w:rsidR="00C37CEF" w:rsidRPr="00D42289" w:rsidRDefault="00A243BA" w:rsidP="008C3C68">
      <w:pPr>
        <w:pStyle w:val="ListParagraph"/>
        <w:numPr>
          <w:ilvl w:val="0"/>
          <w:numId w:val="1"/>
        </w:numPr>
        <w:shd w:val="clear" w:color="auto" w:fill="F2F2F2" w:themeFill="background1" w:themeFillShade="F2"/>
        <w:jc w:val="both"/>
        <w:rPr>
          <w:strike/>
        </w:rPr>
      </w:pPr>
      <w:r w:rsidRPr="00B0316D">
        <w:t>Relevant e</w:t>
      </w:r>
      <w:r w:rsidR="00C37CEF" w:rsidRPr="00997452">
        <w:t xml:space="preserve">xperience of the firm </w:t>
      </w:r>
      <w:r w:rsidR="00D42289" w:rsidRPr="00B0316D">
        <w:t>(</w:t>
      </w:r>
      <w:r w:rsidRPr="00B0316D">
        <w:t xml:space="preserve">Number and list of similar projects/consultancy services completed </w:t>
      </w:r>
      <w:r w:rsidR="00C37CEF" w:rsidRPr="00B0316D">
        <w:t>on financial and non-financial companies</w:t>
      </w:r>
      <w:r w:rsidR="00B0316D">
        <w:t xml:space="preserve"> </w:t>
      </w:r>
      <w:r w:rsidR="00B0316D" w:rsidRPr="00B0316D">
        <w:t>over the last five years</w:t>
      </w:r>
      <w:r w:rsidR="00C37CEF" w:rsidRPr="00B0316D">
        <w:t xml:space="preserve"> (</w:t>
      </w:r>
      <w:r w:rsidR="00D42289" w:rsidRPr="00B0316D">
        <w:t xml:space="preserve">should be submitted </w:t>
      </w:r>
      <w:r w:rsidR="00C37CEF" w:rsidRPr="00B0316D">
        <w:t>separately</w:t>
      </w:r>
      <w:r w:rsidR="004A69CB" w:rsidRPr="00B0316D">
        <w:t xml:space="preserve"> for each lot</w:t>
      </w:r>
      <w:r w:rsidR="008C3C68">
        <w:t>)</w:t>
      </w:r>
      <w:r w:rsidR="00C37CEF" w:rsidRPr="00B0316D">
        <w:t>)</w:t>
      </w:r>
      <w:r w:rsidR="00D42289">
        <w:t xml:space="preserve">; </w:t>
      </w:r>
    </w:p>
    <w:p w14:paraId="4382EC9E" w14:textId="076B427F" w:rsidR="0089041A" w:rsidRDefault="00C37CEF" w:rsidP="008C3C68">
      <w:pPr>
        <w:pStyle w:val="ListParagraph"/>
        <w:numPr>
          <w:ilvl w:val="0"/>
          <w:numId w:val="1"/>
        </w:numPr>
        <w:shd w:val="clear" w:color="auto" w:fill="F2F2F2" w:themeFill="background1" w:themeFillShade="F2"/>
        <w:jc w:val="both"/>
      </w:pPr>
      <w:r w:rsidRPr="00997452">
        <w:t>Technical and managerial capacity of the firm</w:t>
      </w:r>
      <w:r>
        <w:t xml:space="preserve"> (governance structure, number of staffs, global presence (</w:t>
      </w:r>
      <w:r w:rsidRPr="00497D9B">
        <w:t>branches/offices</w:t>
      </w:r>
      <w:r>
        <w:t xml:space="preserve">); </w:t>
      </w:r>
    </w:p>
    <w:p w14:paraId="7BDE03AC" w14:textId="7724F632" w:rsidR="00C37CEF" w:rsidRDefault="0089041A" w:rsidP="008C3C68">
      <w:pPr>
        <w:pStyle w:val="ListParagraph"/>
        <w:numPr>
          <w:ilvl w:val="0"/>
          <w:numId w:val="1"/>
        </w:numPr>
        <w:shd w:val="clear" w:color="auto" w:fill="F2F2F2" w:themeFill="background1" w:themeFillShade="F2"/>
        <w:jc w:val="both"/>
      </w:pPr>
      <w:r>
        <w:t>C</w:t>
      </w:r>
      <w:r w:rsidR="00C37CEF">
        <w:t xml:space="preserve">omposition/diversity </w:t>
      </w:r>
      <w:r w:rsidR="00066A20">
        <w:t>and</w:t>
      </w:r>
      <w:r w:rsidR="00C37CEF">
        <w:t xml:space="preserve"> experience of the leadership team</w:t>
      </w:r>
      <w:r>
        <w:t>;</w:t>
      </w:r>
    </w:p>
    <w:p w14:paraId="21AF6919" w14:textId="77777777" w:rsidR="00C37CEF" w:rsidRDefault="00C37CEF" w:rsidP="008C3C68">
      <w:pPr>
        <w:pStyle w:val="ListParagraph"/>
        <w:numPr>
          <w:ilvl w:val="0"/>
          <w:numId w:val="1"/>
        </w:numPr>
        <w:shd w:val="clear" w:color="auto" w:fill="F2F2F2" w:themeFill="background1" w:themeFillShade="F2"/>
        <w:jc w:val="both"/>
      </w:pPr>
      <w:r w:rsidRPr="00F22034">
        <w:t>Financial capability (average annual revenue for the last five years)</w:t>
      </w:r>
    </w:p>
    <w:p w14:paraId="2E7F1582" w14:textId="01606FC8" w:rsidR="00C37CEF" w:rsidRPr="00842C8B" w:rsidRDefault="000A469A" w:rsidP="008C3C68">
      <w:pPr>
        <w:pStyle w:val="ListParagraph"/>
        <w:numPr>
          <w:ilvl w:val="0"/>
          <w:numId w:val="1"/>
        </w:numPr>
        <w:shd w:val="clear" w:color="auto" w:fill="F2F2F2" w:themeFill="background1" w:themeFillShade="F2"/>
        <w:jc w:val="both"/>
      </w:pPr>
      <w:r>
        <w:t>Short d</w:t>
      </w:r>
      <w:r w:rsidR="000C785E">
        <w:t>escription of</w:t>
      </w:r>
      <w:r w:rsidR="00C37CEF" w:rsidRPr="00842C8B">
        <w:t xml:space="preserve"> </w:t>
      </w:r>
      <w:r w:rsidR="00C37CEF">
        <w:t>your</w:t>
      </w:r>
      <w:r w:rsidR="00C37CEF" w:rsidRPr="00842C8B">
        <w:t xml:space="preserve"> firm</w:t>
      </w:r>
      <w:r w:rsidR="007A4596">
        <w:t>’s</w:t>
      </w:r>
      <w:r w:rsidR="00C37CEF" w:rsidRPr="00842C8B">
        <w:t xml:space="preserve"> understanding and knowledge of Ethiopia’s social, economic and cultural </w:t>
      </w:r>
      <w:r w:rsidR="000C785E">
        <w:t>context</w:t>
      </w:r>
      <w:r w:rsidR="00795F43">
        <w:t>.</w:t>
      </w:r>
    </w:p>
    <w:p w14:paraId="05CC2DD8" w14:textId="77777777" w:rsidR="00B455F7" w:rsidRDefault="00B455F7" w:rsidP="00FF5D81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5077C7B" w14:textId="1922BE06" w:rsidR="00B455F7" w:rsidRPr="00B455F7" w:rsidRDefault="00B455F7" w:rsidP="00B455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66A20">
        <w:rPr>
          <w:rFonts w:ascii="Times New Roman" w:hAnsi="Times New Roman"/>
          <w:b/>
          <w:bCs/>
          <w:i/>
          <w:iCs/>
          <w:sz w:val="26"/>
          <w:szCs w:val="26"/>
        </w:rPr>
        <w:t>Please note that one consulting firm can express its interest for more than one lot.</w:t>
      </w:r>
      <w:r w:rsidRPr="00B455F7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14:paraId="1386F94D" w14:textId="77777777" w:rsidR="00B455F7" w:rsidRPr="009619EA" w:rsidRDefault="00B455F7" w:rsidP="00B455F7">
      <w:pPr>
        <w:spacing w:line="276" w:lineRule="auto"/>
        <w:jc w:val="both"/>
        <w:rPr>
          <w:rFonts w:ascii="Times New Roman" w:hAnsi="Times New Roman"/>
          <w:sz w:val="4"/>
          <w:szCs w:val="24"/>
        </w:rPr>
      </w:pPr>
    </w:p>
    <w:p w14:paraId="56DE04E4" w14:textId="45D13432" w:rsidR="00E07E32" w:rsidRPr="00E07E32" w:rsidRDefault="001D70EB" w:rsidP="008C3C68">
      <w:pPr>
        <w:suppressAutoHyphens/>
        <w:spacing w:after="240"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DF222B">
        <w:rPr>
          <w:rFonts w:ascii="Times New Roman" w:hAnsi="Times New Roman"/>
          <w:spacing w:val="-2"/>
          <w:sz w:val="24"/>
        </w:rPr>
        <w:t>November</w:t>
      </w:r>
      <w:r w:rsidR="005A0276">
        <w:rPr>
          <w:rFonts w:ascii="Times New Roman" w:hAnsi="Times New Roman"/>
          <w:spacing w:val="-2"/>
          <w:sz w:val="24"/>
        </w:rPr>
        <w:t xml:space="preserve"> 20</w:t>
      </w:r>
      <w:r w:rsidR="00DF222B">
        <w:rPr>
          <w:rFonts w:ascii="Times New Roman" w:hAnsi="Times New Roman"/>
          <w:spacing w:val="-2"/>
          <w:sz w:val="24"/>
        </w:rPr>
        <w:t>20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137802">
        <w:rPr>
          <w:rFonts w:ascii="Times New Roman" w:hAnsi="Times New Roman"/>
          <w:spacing w:val="-2"/>
          <w:sz w:val="24"/>
        </w:rPr>
        <w:t>(“Procurement Regulations”),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interest.  </w:t>
      </w:r>
    </w:p>
    <w:p w14:paraId="116DEEE5" w14:textId="77777777" w:rsidR="00F17486" w:rsidRPr="00095418" w:rsidRDefault="009830E4" w:rsidP="008C3C68">
      <w:pPr>
        <w:spacing w:after="240"/>
        <w:jc w:val="both"/>
        <w:rPr>
          <w:rFonts w:ascii="Calibri" w:hAnsi="Calibri" w:cs="Calibri"/>
          <w:szCs w:val="22"/>
        </w:rPr>
      </w:pPr>
      <w:r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>
        <w:rPr>
          <w:rFonts w:ascii="Times New Roman" w:hAnsi="Times New Roman"/>
          <w:spacing w:val="-2"/>
          <w:sz w:val="24"/>
        </w:rPr>
        <w:t xml:space="preserve">with other firms </w:t>
      </w:r>
      <w:r>
        <w:rPr>
          <w:rFonts w:ascii="Times New Roman" w:hAnsi="Times New Roman"/>
          <w:spacing w:val="-2"/>
          <w:sz w:val="24"/>
        </w:rPr>
        <w:t>to enhance their qualifications</w:t>
      </w:r>
      <w:r w:rsidR="00095418" w:rsidRPr="001C4752">
        <w:rPr>
          <w:rFonts w:ascii="Times New Roman" w:hAnsi="Times New Roman"/>
          <w:sz w:val="24"/>
          <w:szCs w:val="24"/>
        </w:rPr>
        <w:t xml:space="preserve">, but should </w:t>
      </w:r>
      <w:r w:rsidR="004C3F92">
        <w:rPr>
          <w:rFonts w:ascii="Times New Roman" w:hAnsi="Times New Roman"/>
          <w:sz w:val="24"/>
          <w:szCs w:val="24"/>
        </w:rPr>
        <w:t xml:space="preserve">indicate </w:t>
      </w:r>
      <w:r w:rsidR="00095418" w:rsidRPr="001C4752">
        <w:rPr>
          <w:rFonts w:ascii="Times New Roman" w:hAnsi="Times New Roman"/>
          <w:sz w:val="24"/>
          <w:szCs w:val="24"/>
        </w:rPr>
        <w:t xml:space="preserve">clearly whether the association is in the form of a </w:t>
      </w:r>
      <w:r w:rsidR="00684E8F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>oint</w:t>
      </w:r>
      <w:r w:rsidR="0092546E">
        <w:rPr>
          <w:rFonts w:ascii="Times New Roman" w:hAnsi="Times New Roman"/>
          <w:sz w:val="24"/>
          <w:szCs w:val="24"/>
        </w:rPr>
        <w:t xml:space="preserve"> </w:t>
      </w:r>
      <w:r w:rsidR="00684E8F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 </w:t>
      </w:r>
      <w:r w:rsidR="004C3F92">
        <w:rPr>
          <w:rFonts w:ascii="Times New Roman" w:hAnsi="Times New Roman"/>
          <w:sz w:val="24"/>
          <w:szCs w:val="24"/>
        </w:rPr>
        <w:t>and/</w:t>
      </w:r>
      <w:r w:rsidR="00095418" w:rsidRPr="001C4752">
        <w:rPr>
          <w:rFonts w:ascii="Times New Roman" w:hAnsi="Times New Roman"/>
          <w:sz w:val="24"/>
          <w:szCs w:val="24"/>
        </w:rPr>
        <w:t xml:space="preserve">or </w:t>
      </w:r>
      <w:r w:rsidR="004C3F92">
        <w:rPr>
          <w:rFonts w:ascii="Times New Roman" w:hAnsi="Times New Roman"/>
          <w:sz w:val="24"/>
          <w:szCs w:val="24"/>
        </w:rPr>
        <w:t>a</w:t>
      </w:r>
      <w:r w:rsidR="00095418" w:rsidRPr="001C4752">
        <w:rPr>
          <w:rFonts w:ascii="Times New Roman" w:hAnsi="Times New Roman"/>
          <w:sz w:val="24"/>
          <w:szCs w:val="24"/>
        </w:rPr>
        <w:t xml:space="preserve"> </w:t>
      </w:r>
      <w:r w:rsidR="00BD14B2">
        <w:rPr>
          <w:rFonts w:ascii="Times New Roman" w:hAnsi="Times New Roman"/>
          <w:sz w:val="24"/>
          <w:szCs w:val="24"/>
        </w:rPr>
        <w:t>sub-consultancy</w:t>
      </w:r>
      <w:r w:rsidR="00095418" w:rsidRPr="001C4752">
        <w:rPr>
          <w:rFonts w:ascii="Times New Roman" w:hAnsi="Times New Roman"/>
          <w:sz w:val="24"/>
          <w:szCs w:val="24"/>
        </w:rPr>
        <w:t xml:space="preserve">. In the case of a </w:t>
      </w:r>
      <w:r w:rsidR="0092546E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 xml:space="preserve">oint </w:t>
      </w:r>
      <w:r w:rsidR="00DD7362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enture, all </w:t>
      </w:r>
      <w:r w:rsidR="00DF4F57" w:rsidRPr="001C4752">
        <w:rPr>
          <w:rFonts w:ascii="Times New Roman" w:hAnsi="Times New Roman"/>
          <w:sz w:val="24"/>
          <w:szCs w:val="24"/>
        </w:rPr>
        <w:t xml:space="preserve">the partners in </w:t>
      </w:r>
      <w:r w:rsidR="00DD7362">
        <w:rPr>
          <w:rFonts w:ascii="Times New Roman" w:hAnsi="Times New Roman"/>
          <w:sz w:val="24"/>
          <w:szCs w:val="24"/>
        </w:rPr>
        <w:t xml:space="preserve">the joint venture </w:t>
      </w:r>
      <w:r w:rsidR="00DF4F57" w:rsidRPr="001C4752">
        <w:rPr>
          <w:rFonts w:ascii="Times New Roman" w:hAnsi="Times New Roman"/>
          <w:sz w:val="24"/>
          <w:szCs w:val="24"/>
        </w:rPr>
        <w:t>shall be jointly and severally liable for the entire contract</w:t>
      </w:r>
      <w:r w:rsidR="00A90DFA">
        <w:rPr>
          <w:rFonts w:ascii="Times New Roman" w:hAnsi="Times New Roman"/>
          <w:sz w:val="24"/>
          <w:szCs w:val="24"/>
        </w:rPr>
        <w:t>,</w:t>
      </w:r>
      <w:r w:rsidR="00DF4F57" w:rsidRPr="001C4752">
        <w:rPr>
          <w:rFonts w:ascii="Times New Roman" w:hAnsi="Times New Roman"/>
          <w:sz w:val="24"/>
          <w:szCs w:val="24"/>
        </w:rPr>
        <w:t xml:space="preserve"> if selected.</w:t>
      </w:r>
    </w:p>
    <w:p w14:paraId="638D591D" w14:textId="77777777" w:rsidR="009830E4" w:rsidRDefault="001D70EB" w:rsidP="008C3C68">
      <w:pPr>
        <w:suppressAutoHyphens/>
        <w:spacing w:after="24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>onsultant will be selected in accordance with the</w:t>
      </w:r>
      <w:r w:rsidR="009830E4" w:rsidRPr="006958CC">
        <w:rPr>
          <w:rFonts w:ascii="Times New Roman" w:hAnsi="Times New Roman"/>
          <w:spacing w:val="-2"/>
          <w:sz w:val="24"/>
        </w:rPr>
        <w:t xml:space="preserve"> </w:t>
      </w:r>
      <w:r w:rsidR="00F51276" w:rsidRPr="006958CC">
        <w:rPr>
          <w:rFonts w:ascii="Times New Roman" w:hAnsi="Times New Roman"/>
          <w:i/>
          <w:spacing w:val="-2"/>
          <w:sz w:val="24"/>
        </w:rPr>
        <w:t>Quality and Cost Based selection</w:t>
      </w:r>
      <w:r w:rsidR="00E07E32" w:rsidRPr="006958CC"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6C8F9BDA" w14:textId="77777777" w:rsidR="009830E4" w:rsidRDefault="00916E24" w:rsidP="008C3C68">
      <w:pPr>
        <w:suppressAutoHyphens/>
        <w:spacing w:after="24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9830E4" w:rsidRPr="00154217">
        <w:rPr>
          <w:rFonts w:ascii="Times New Roman" w:hAnsi="Times New Roman"/>
          <w:i/>
          <w:spacing w:val="-2"/>
          <w:sz w:val="24"/>
        </w:rPr>
        <w:t>0</w:t>
      </w:r>
      <w:r w:rsidR="00F51276" w:rsidRPr="00154217">
        <w:rPr>
          <w:rFonts w:ascii="Times New Roman" w:hAnsi="Times New Roman"/>
          <w:i/>
          <w:spacing w:val="-2"/>
          <w:sz w:val="24"/>
        </w:rPr>
        <w:t>8</w:t>
      </w:r>
      <w:r w:rsidR="009830E4" w:rsidRPr="00154217">
        <w:rPr>
          <w:rFonts w:ascii="Times New Roman" w:hAnsi="Times New Roman"/>
          <w:i/>
          <w:spacing w:val="-2"/>
          <w:sz w:val="24"/>
        </w:rPr>
        <w:t>00 to 1</w:t>
      </w:r>
      <w:r w:rsidR="00F51276" w:rsidRPr="00154217">
        <w:rPr>
          <w:rFonts w:ascii="Times New Roman" w:hAnsi="Times New Roman"/>
          <w:i/>
          <w:spacing w:val="-2"/>
          <w:sz w:val="24"/>
        </w:rPr>
        <w:t>63</w:t>
      </w:r>
      <w:r w:rsidR="009830E4" w:rsidRPr="00154217">
        <w:rPr>
          <w:rFonts w:ascii="Times New Roman" w:hAnsi="Times New Roman"/>
          <w:i/>
          <w:spacing w:val="-2"/>
          <w:sz w:val="24"/>
        </w:rPr>
        <w:t>0</w:t>
      </w:r>
      <w:r w:rsidR="009830E4">
        <w:rPr>
          <w:rFonts w:ascii="Times New Roman" w:hAnsi="Times New Roman"/>
          <w:spacing w:val="-2"/>
          <w:sz w:val="24"/>
        </w:rPr>
        <w:t>.</w:t>
      </w:r>
    </w:p>
    <w:p w14:paraId="25795884" w14:textId="63FE8CF7" w:rsidR="009830E4" w:rsidRDefault="009830E4" w:rsidP="008C3C68">
      <w:pPr>
        <w:suppressAutoHyphens/>
        <w:spacing w:after="24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8929AC" w:rsidRPr="001D70EB">
        <w:rPr>
          <w:rFonts w:ascii="Times New Roman" w:hAnsi="Times New Roman"/>
          <w:spacing w:val="-2"/>
          <w:sz w:val="24"/>
        </w:rPr>
        <w:t xml:space="preserve">(in person, or by mail, or by fax, or by e-mail) </w:t>
      </w:r>
      <w:r w:rsidRPr="001D70EB">
        <w:rPr>
          <w:rFonts w:ascii="Times New Roman" w:hAnsi="Times New Roman"/>
          <w:spacing w:val="-2"/>
          <w:sz w:val="24"/>
        </w:rPr>
        <w:t xml:space="preserve">by </w:t>
      </w:r>
      <w:r w:rsidR="008C43E4" w:rsidRPr="00F7630F">
        <w:rPr>
          <w:rFonts w:ascii="Times New Roman" w:hAnsi="Times New Roman"/>
          <w:b/>
          <w:i/>
          <w:iCs/>
          <w:spacing w:val="-2"/>
          <w:sz w:val="24"/>
        </w:rPr>
        <w:t xml:space="preserve">August </w:t>
      </w:r>
      <w:r w:rsidR="00C37CEF" w:rsidRPr="00F7630F">
        <w:rPr>
          <w:rFonts w:ascii="Times New Roman" w:hAnsi="Times New Roman"/>
          <w:b/>
          <w:i/>
          <w:iCs/>
          <w:spacing w:val="-2"/>
          <w:sz w:val="24"/>
        </w:rPr>
        <w:t>1</w:t>
      </w:r>
      <w:r w:rsidR="007A4596" w:rsidRPr="00F7630F">
        <w:rPr>
          <w:rFonts w:ascii="Times New Roman" w:hAnsi="Times New Roman"/>
          <w:b/>
          <w:i/>
          <w:iCs/>
          <w:spacing w:val="-2"/>
          <w:sz w:val="24"/>
        </w:rPr>
        <w:t>5</w:t>
      </w:r>
      <w:r w:rsidR="00F51276" w:rsidRPr="00F7630F">
        <w:rPr>
          <w:rFonts w:ascii="Times New Roman" w:hAnsi="Times New Roman"/>
          <w:b/>
          <w:i/>
          <w:iCs/>
          <w:spacing w:val="-2"/>
          <w:sz w:val="24"/>
        </w:rPr>
        <w:t>, 2022</w:t>
      </w:r>
      <w:r w:rsidRPr="001D70EB">
        <w:rPr>
          <w:rFonts w:ascii="Times New Roman" w:hAnsi="Times New Roman"/>
          <w:spacing w:val="-2"/>
          <w:sz w:val="24"/>
        </w:rPr>
        <w:t>.</w:t>
      </w:r>
    </w:p>
    <w:p w14:paraId="752A54F2" w14:textId="77777777" w:rsidR="00842C8B" w:rsidRPr="00842C8B" w:rsidRDefault="00842C8B" w:rsidP="008C3C68">
      <w:pPr>
        <w:ind w:left="1440"/>
        <w:rPr>
          <w:rFonts w:ascii="Times New Roman" w:hAnsi="Times New Roman"/>
          <w:sz w:val="24"/>
          <w:szCs w:val="24"/>
        </w:rPr>
      </w:pPr>
      <w:r w:rsidRPr="00842C8B">
        <w:rPr>
          <w:rFonts w:ascii="Times New Roman" w:hAnsi="Times New Roman"/>
          <w:b/>
          <w:bCs/>
          <w:sz w:val="24"/>
          <w:szCs w:val="24"/>
        </w:rPr>
        <w:t>Attention:</w:t>
      </w:r>
      <w:r w:rsidRPr="00842C8B">
        <w:rPr>
          <w:rFonts w:ascii="Times New Roman" w:hAnsi="Times New Roman"/>
          <w:sz w:val="24"/>
          <w:szCs w:val="24"/>
        </w:rPr>
        <w:t xml:space="preserve"> Director-Procurement</w:t>
      </w:r>
    </w:p>
    <w:p w14:paraId="7409BB73" w14:textId="77777777" w:rsidR="00842C8B" w:rsidRPr="00842C8B" w:rsidRDefault="00842C8B" w:rsidP="008C3C68">
      <w:pPr>
        <w:ind w:left="1440"/>
        <w:rPr>
          <w:rFonts w:ascii="Times New Roman" w:hAnsi="Times New Roman"/>
          <w:sz w:val="24"/>
          <w:szCs w:val="24"/>
        </w:rPr>
      </w:pPr>
      <w:r w:rsidRPr="00842C8B">
        <w:rPr>
          <w:rFonts w:ascii="Times New Roman" w:hAnsi="Times New Roman"/>
          <w:b/>
          <w:bCs/>
          <w:sz w:val="24"/>
          <w:szCs w:val="24"/>
        </w:rPr>
        <w:t>Building:</w:t>
      </w:r>
      <w:r w:rsidRPr="00842C8B">
        <w:rPr>
          <w:rFonts w:ascii="Times New Roman" w:hAnsi="Times New Roman"/>
          <w:sz w:val="24"/>
          <w:szCs w:val="24"/>
        </w:rPr>
        <w:t xml:space="preserve"> CBE Facilities Management Building, around Vatican Embassy</w:t>
      </w:r>
    </w:p>
    <w:p w14:paraId="34692E94" w14:textId="77777777" w:rsidR="00842C8B" w:rsidRPr="00842C8B" w:rsidRDefault="00842C8B" w:rsidP="008C3C68">
      <w:pPr>
        <w:ind w:left="1440"/>
        <w:rPr>
          <w:rFonts w:ascii="Times New Roman" w:hAnsi="Times New Roman"/>
          <w:sz w:val="24"/>
          <w:szCs w:val="24"/>
        </w:rPr>
      </w:pPr>
      <w:r w:rsidRPr="00842C8B">
        <w:rPr>
          <w:rFonts w:ascii="Times New Roman" w:hAnsi="Times New Roman"/>
          <w:b/>
          <w:bCs/>
          <w:sz w:val="24"/>
          <w:szCs w:val="24"/>
        </w:rPr>
        <w:t>Floor/Room number:</w:t>
      </w:r>
      <w:r w:rsidRPr="00842C8B">
        <w:rPr>
          <w:rFonts w:ascii="Times New Roman" w:hAnsi="Times New Roman"/>
          <w:sz w:val="24"/>
          <w:szCs w:val="24"/>
        </w:rPr>
        <w:t xml:space="preserve"> Room No. 02</w:t>
      </w:r>
    </w:p>
    <w:p w14:paraId="422CAAB9" w14:textId="77777777" w:rsidR="00842C8B" w:rsidRPr="00842C8B" w:rsidRDefault="00842C8B" w:rsidP="008C3C68">
      <w:pPr>
        <w:ind w:left="1440"/>
        <w:rPr>
          <w:rFonts w:ascii="Times New Roman" w:hAnsi="Times New Roman"/>
          <w:sz w:val="24"/>
          <w:szCs w:val="24"/>
        </w:rPr>
      </w:pPr>
      <w:r w:rsidRPr="00842C8B">
        <w:rPr>
          <w:rFonts w:ascii="Times New Roman" w:hAnsi="Times New Roman"/>
          <w:b/>
          <w:bCs/>
          <w:sz w:val="24"/>
          <w:szCs w:val="24"/>
        </w:rPr>
        <w:t xml:space="preserve">City: </w:t>
      </w:r>
      <w:r w:rsidRPr="00842C8B">
        <w:rPr>
          <w:rFonts w:ascii="Times New Roman" w:hAnsi="Times New Roman"/>
          <w:sz w:val="24"/>
          <w:szCs w:val="24"/>
        </w:rPr>
        <w:t>Addis Ababa</w:t>
      </w:r>
    </w:p>
    <w:p w14:paraId="469E5592" w14:textId="77777777" w:rsidR="00842C8B" w:rsidRPr="00842C8B" w:rsidRDefault="00842C8B" w:rsidP="008C3C68">
      <w:pPr>
        <w:ind w:left="1440"/>
        <w:rPr>
          <w:rFonts w:ascii="Times New Roman" w:hAnsi="Times New Roman"/>
          <w:sz w:val="24"/>
          <w:szCs w:val="24"/>
        </w:rPr>
      </w:pPr>
      <w:r w:rsidRPr="00842C8B">
        <w:rPr>
          <w:rFonts w:ascii="Times New Roman" w:hAnsi="Times New Roman"/>
          <w:b/>
          <w:bCs/>
          <w:sz w:val="24"/>
          <w:szCs w:val="24"/>
        </w:rPr>
        <w:t>Post Code:</w:t>
      </w:r>
      <w:r w:rsidRPr="00842C8B">
        <w:rPr>
          <w:rFonts w:ascii="Times New Roman" w:hAnsi="Times New Roman"/>
          <w:sz w:val="24"/>
          <w:szCs w:val="24"/>
        </w:rPr>
        <w:t>255</w:t>
      </w:r>
    </w:p>
    <w:p w14:paraId="43459E20" w14:textId="77777777" w:rsidR="00842C8B" w:rsidRPr="00842C8B" w:rsidRDefault="00842C8B" w:rsidP="008C3C68">
      <w:pPr>
        <w:ind w:left="1440"/>
        <w:rPr>
          <w:rFonts w:ascii="Times New Roman" w:hAnsi="Times New Roman"/>
          <w:sz w:val="24"/>
          <w:szCs w:val="24"/>
        </w:rPr>
      </w:pPr>
      <w:r w:rsidRPr="00842C8B">
        <w:rPr>
          <w:rFonts w:ascii="Times New Roman" w:hAnsi="Times New Roman"/>
          <w:b/>
          <w:bCs/>
          <w:sz w:val="24"/>
          <w:szCs w:val="24"/>
        </w:rPr>
        <w:t>Country:</w:t>
      </w:r>
      <w:r w:rsidRPr="00842C8B">
        <w:rPr>
          <w:rFonts w:ascii="Times New Roman" w:hAnsi="Times New Roman"/>
          <w:sz w:val="24"/>
          <w:szCs w:val="24"/>
        </w:rPr>
        <w:t xml:space="preserve"> Ethiopia</w:t>
      </w:r>
    </w:p>
    <w:p w14:paraId="60D01487" w14:textId="77777777" w:rsidR="00842C8B" w:rsidRPr="00842C8B" w:rsidRDefault="00842C8B" w:rsidP="008C3C68">
      <w:pPr>
        <w:ind w:left="1440"/>
        <w:rPr>
          <w:rFonts w:ascii="Times New Roman" w:hAnsi="Times New Roman"/>
          <w:sz w:val="24"/>
          <w:szCs w:val="24"/>
        </w:rPr>
      </w:pPr>
      <w:r w:rsidRPr="00842C8B">
        <w:rPr>
          <w:rFonts w:ascii="Times New Roman" w:hAnsi="Times New Roman"/>
          <w:b/>
          <w:bCs/>
          <w:sz w:val="24"/>
          <w:szCs w:val="24"/>
        </w:rPr>
        <w:t>Telephone:</w:t>
      </w:r>
      <w:r w:rsidRPr="00842C8B">
        <w:rPr>
          <w:rFonts w:ascii="Times New Roman" w:hAnsi="Times New Roman"/>
          <w:sz w:val="24"/>
          <w:szCs w:val="24"/>
        </w:rPr>
        <w:t xml:space="preserve"> +251-372-28-78, or +251-372-28-58</w:t>
      </w:r>
    </w:p>
    <w:p w14:paraId="29B07641" w14:textId="77777777" w:rsidR="00842C8B" w:rsidRPr="00842C8B" w:rsidRDefault="00842C8B" w:rsidP="008C3C68">
      <w:pPr>
        <w:ind w:left="1440"/>
        <w:rPr>
          <w:rFonts w:ascii="Times New Roman" w:hAnsi="Times New Roman"/>
          <w:sz w:val="24"/>
          <w:szCs w:val="24"/>
        </w:rPr>
      </w:pPr>
      <w:r w:rsidRPr="00842C8B">
        <w:rPr>
          <w:rFonts w:ascii="Times New Roman" w:hAnsi="Times New Roman"/>
          <w:b/>
          <w:bCs/>
          <w:sz w:val="24"/>
          <w:szCs w:val="24"/>
        </w:rPr>
        <w:t>Fax number:</w:t>
      </w:r>
      <w:r w:rsidRPr="00842C8B">
        <w:rPr>
          <w:rFonts w:ascii="Times New Roman" w:hAnsi="Times New Roman"/>
          <w:sz w:val="24"/>
          <w:szCs w:val="24"/>
        </w:rPr>
        <w:t xml:space="preserve"> +251—11-372-28-89/+251-11-369-19-01</w:t>
      </w:r>
    </w:p>
    <w:p w14:paraId="71B57513" w14:textId="77777777" w:rsidR="00842C8B" w:rsidRPr="00842C8B" w:rsidRDefault="00842C8B" w:rsidP="008C3C68">
      <w:pPr>
        <w:ind w:left="1440"/>
        <w:rPr>
          <w:rFonts w:ascii="Times New Roman" w:hAnsi="Times New Roman"/>
          <w:sz w:val="24"/>
          <w:szCs w:val="24"/>
        </w:rPr>
      </w:pPr>
      <w:r w:rsidRPr="00842C8B">
        <w:rPr>
          <w:rFonts w:ascii="Times New Roman" w:hAnsi="Times New Roman"/>
          <w:b/>
          <w:bCs/>
          <w:sz w:val="24"/>
          <w:szCs w:val="24"/>
        </w:rPr>
        <w:t>E mail address:</w:t>
      </w:r>
      <w:r w:rsidRPr="00842C8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842C8B">
          <w:rPr>
            <w:rStyle w:val="Hyperlink"/>
            <w:rFonts w:ascii="Times New Roman" w:hAnsi="Times New Roman"/>
            <w:sz w:val="24"/>
            <w:szCs w:val="24"/>
          </w:rPr>
          <w:t>FoanoFola@cbe.com.et</w:t>
        </w:r>
      </w:hyperlink>
    </w:p>
    <w:p w14:paraId="59595575" w14:textId="77777777" w:rsidR="009830E4" w:rsidRPr="006D2DA8" w:rsidRDefault="00842C8B" w:rsidP="00842C8B">
      <w:pPr>
        <w:suppressAutoHyphens/>
        <w:rPr>
          <w:rFonts w:ascii="Times New Roman" w:hAnsi="Times New Roman"/>
          <w:spacing w:val="-2"/>
        </w:rPr>
      </w:pPr>
      <w:r w:rsidRPr="006D2DA8">
        <w:rPr>
          <w:rFonts w:ascii="Times New Roman" w:hAnsi="Times New Roman"/>
          <w:sz w:val="24"/>
          <w:szCs w:val="24"/>
        </w:rPr>
        <w:t>Please refer the EOI reference No. at the time of query.</w:t>
      </w:r>
    </w:p>
    <w:sectPr w:rsidR="009830E4" w:rsidRPr="006D2DA8" w:rsidSect="008A4AA7">
      <w:headerReference w:type="default" r:id="rId12"/>
      <w:footerReference w:type="default" r:id="rId13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04FFF" w14:textId="77777777" w:rsidR="008322CC" w:rsidRDefault="008322CC">
      <w:r>
        <w:separator/>
      </w:r>
    </w:p>
  </w:endnote>
  <w:endnote w:type="continuationSeparator" w:id="0">
    <w:p w14:paraId="37A5F65B" w14:textId="77777777" w:rsidR="008322CC" w:rsidRDefault="008322CC">
      <w:r>
        <w:rPr>
          <w:sz w:val="24"/>
        </w:rPr>
        <w:t xml:space="preserve"> </w:t>
      </w:r>
    </w:p>
  </w:endnote>
  <w:endnote w:type="continuationNotice" w:id="1">
    <w:p w14:paraId="20B002EF" w14:textId="77777777" w:rsidR="008322CC" w:rsidRDefault="008322C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7DF5" w14:textId="77777777" w:rsidR="004222CB" w:rsidRDefault="004222CB">
    <w:pPr>
      <w:pStyle w:val="Footer"/>
      <w:jc w:val="right"/>
    </w:pPr>
    <w:r w:rsidRPr="004222CB">
      <w:rPr>
        <w:i/>
      </w:rPr>
      <w:t>Commercial Bank of Ethiopia</w:t>
    </w:r>
    <w:r>
      <w:tab/>
    </w:r>
    <w:sdt>
      <w:sdtPr>
        <w:id w:val="-1484926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84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674DBF2" w14:textId="77777777" w:rsidR="005149DA" w:rsidRPr="005149DA" w:rsidRDefault="005149DA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4CD6" w14:textId="77777777" w:rsidR="008322CC" w:rsidRDefault="008322CC">
      <w:r>
        <w:rPr>
          <w:sz w:val="24"/>
        </w:rPr>
        <w:separator/>
      </w:r>
    </w:p>
  </w:footnote>
  <w:footnote w:type="continuationSeparator" w:id="0">
    <w:p w14:paraId="7CEBD587" w14:textId="77777777" w:rsidR="008322CC" w:rsidRDefault="0083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B7A3B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C8C"/>
    <w:multiLevelType w:val="hybridMultilevel"/>
    <w:tmpl w:val="224A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7A92"/>
    <w:multiLevelType w:val="hybridMultilevel"/>
    <w:tmpl w:val="1242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01C52"/>
    <w:rsid w:val="00010ED1"/>
    <w:rsid w:val="00020576"/>
    <w:rsid w:val="00026BA1"/>
    <w:rsid w:val="000447BE"/>
    <w:rsid w:val="000625F5"/>
    <w:rsid w:val="00062A38"/>
    <w:rsid w:val="00066A20"/>
    <w:rsid w:val="000670FC"/>
    <w:rsid w:val="0007139E"/>
    <w:rsid w:val="00072966"/>
    <w:rsid w:val="00095418"/>
    <w:rsid w:val="000A4184"/>
    <w:rsid w:val="000A469A"/>
    <w:rsid w:val="000C0EC0"/>
    <w:rsid w:val="000C4041"/>
    <w:rsid w:val="000C785E"/>
    <w:rsid w:val="000D2B20"/>
    <w:rsid w:val="001148C7"/>
    <w:rsid w:val="00124D67"/>
    <w:rsid w:val="001271F2"/>
    <w:rsid w:val="001338D0"/>
    <w:rsid w:val="00137802"/>
    <w:rsid w:val="00140134"/>
    <w:rsid w:val="00146D68"/>
    <w:rsid w:val="00154217"/>
    <w:rsid w:val="00174053"/>
    <w:rsid w:val="0019380B"/>
    <w:rsid w:val="00196614"/>
    <w:rsid w:val="001B0D84"/>
    <w:rsid w:val="001C4752"/>
    <w:rsid w:val="001D70EB"/>
    <w:rsid w:val="002115CC"/>
    <w:rsid w:val="00231216"/>
    <w:rsid w:val="0025056C"/>
    <w:rsid w:val="00265380"/>
    <w:rsid w:val="002727A9"/>
    <w:rsid w:val="00282C94"/>
    <w:rsid w:val="002A17BD"/>
    <w:rsid w:val="002C4377"/>
    <w:rsid w:val="002D0683"/>
    <w:rsid w:val="002E0F77"/>
    <w:rsid w:val="003010FE"/>
    <w:rsid w:val="00301BDC"/>
    <w:rsid w:val="003025BE"/>
    <w:rsid w:val="00357166"/>
    <w:rsid w:val="00357959"/>
    <w:rsid w:val="00357ADB"/>
    <w:rsid w:val="00372355"/>
    <w:rsid w:val="00381643"/>
    <w:rsid w:val="00394CE1"/>
    <w:rsid w:val="003B0ADD"/>
    <w:rsid w:val="003C0989"/>
    <w:rsid w:val="004011E2"/>
    <w:rsid w:val="004019F6"/>
    <w:rsid w:val="00403CF9"/>
    <w:rsid w:val="004041A1"/>
    <w:rsid w:val="004222CB"/>
    <w:rsid w:val="00436995"/>
    <w:rsid w:val="00447B7B"/>
    <w:rsid w:val="0048308E"/>
    <w:rsid w:val="00484CBC"/>
    <w:rsid w:val="00486675"/>
    <w:rsid w:val="004954E5"/>
    <w:rsid w:val="00497D9B"/>
    <w:rsid w:val="004A5E02"/>
    <w:rsid w:val="004A69CB"/>
    <w:rsid w:val="004C3F92"/>
    <w:rsid w:val="004D0CF6"/>
    <w:rsid w:val="004E56FD"/>
    <w:rsid w:val="004E6B7E"/>
    <w:rsid w:val="004E721D"/>
    <w:rsid w:val="005149DA"/>
    <w:rsid w:val="00516CBA"/>
    <w:rsid w:val="00517A06"/>
    <w:rsid w:val="00561114"/>
    <w:rsid w:val="005771E8"/>
    <w:rsid w:val="0058117D"/>
    <w:rsid w:val="00593053"/>
    <w:rsid w:val="005A0276"/>
    <w:rsid w:val="005D18DD"/>
    <w:rsid w:val="00602A49"/>
    <w:rsid w:val="00602DF6"/>
    <w:rsid w:val="006077B9"/>
    <w:rsid w:val="006155B9"/>
    <w:rsid w:val="00634B1F"/>
    <w:rsid w:val="00645961"/>
    <w:rsid w:val="00684E8F"/>
    <w:rsid w:val="00694AB3"/>
    <w:rsid w:val="006958CC"/>
    <w:rsid w:val="006A5306"/>
    <w:rsid w:val="006D2DA8"/>
    <w:rsid w:val="006D4A55"/>
    <w:rsid w:val="006D6898"/>
    <w:rsid w:val="006E7AF1"/>
    <w:rsid w:val="006F3706"/>
    <w:rsid w:val="006F6215"/>
    <w:rsid w:val="006F7298"/>
    <w:rsid w:val="007111FD"/>
    <w:rsid w:val="00711A03"/>
    <w:rsid w:val="00724EE4"/>
    <w:rsid w:val="00726C61"/>
    <w:rsid w:val="007416A2"/>
    <w:rsid w:val="0077565A"/>
    <w:rsid w:val="00785CA1"/>
    <w:rsid w:val="00795F43"/>
    <w:rsid w:val="007A4596"/>
    <w:rsid w:val="007B5293"/>
    <w:rsid w:val="007D2F89"/>
    <w:rsid w:val="007D59F6"/>
    <w:rsid w:val="007D73EF"/>
    <w:rsid w:val="00810421"/>
    <w:rsid w:val="0081300B"/>
    <w:rsid w:val="008174CB"/>
    <w:rsid w:val="00824653"/>
    <w:rsid w:val="00825B5C"/>
    <w:rsid w:val="008322CC"/>
    <w:rsid w:val="0083275E"/>
    <w:rsid w:val="00842C8B"/>
    <w:rsid w:val="0086608A"/>
    <w:rsid w:val="008812C5"/>
    <w:rsid w:val="0089041A"/>
    <w:rsid w:val="008929AC"/>
    <w:rsid w:val="008A4AA7"/>
    <w:rsid w:val="008C3C68"/>
    <w:rsid w:val="008C43E4"/>
    <w:rsid w:val="008D38F1"/>
    <w:rsid w:val="008D69BA"/>
    <w:rsid w:val="008F2097"/>
    <w:rsid w:val="00916E24"/>
    <w:rsid w:val="0092546E"/>
    <w:rsid w:val="00930D65"/>
    <w:rsid w:val="00945686"/>
    <w:rsid w:val="009466CE"/>
    <w:rsid w:val="009619EA"/>
    <w:rsid w:val="00965FF8"/>
    <w:rsid w:val="0096603E"/>
    <w:rsid w:val="009830E4"/>
    <w:rsid w:val="009A68A1"/>
    <w:rsid w:val="009C3C43"/>
    <w:rsid w:val="009C747E"/>
    <w:rsid w:val="00A05A45"/>
    <w:rsid w:val="00A243BA"/>
    <w:rsid w:val="00A325B7"/>
    <w:rsid w:val="00A32F4C"/>
    <w:rsid w:val="00A54B9F"/>
    <w:rsid w:val="00A90DFA"/>
    <w:rsid w:val="00A95D4A"/>
    <w:rsid w:val="00AB71C1"/>
    <w:rsid w:val="00AC1F66"/>
    <w:rsid w:val="00AE3913"/>
    <w:rsid w:val="00AF2284"/>
    <w:rsid w:val="00B0316D"/>
    <w:rsid w:val="00B16BC1"/>
    <w:rsid w:val="00B20153"/>
    <w:rsid w:val="00B3184F"/>
    <w:rsid w:val="00B3630A"/>
    <w:rsid w:val="00B455F7"/>
    <w:rsid w:val="00B534BC"/>
    <w:rsid w:val="00B567CB"/>
    <w:rsid w:val="00B62E2F"/>
    <w:rsid w:val="00B63E33"/>
    <w:rsid w:val="00B718E5"/>
    <w:rsid w:val="00BA4299"/>
    <w:rsid w:val="00BB01E2"/>
    <w:rsid w:val="00BC1BB9"/>
    <w:rsid w:val="00BD08D7"/>
    <w:rsid w:val="00BD14B2"/>
    <w:rsid w:val="00BD5185"/>
    <w:rsid w:val="00BD6CBC"/>
    <w:rsid w:val="00C24DF1"/>
    <w:rsid w:val="00C37CEF"/>
    <w:rsid w:val="00C51806"/>
    <w:rsid w:val="00C55D76"/>
    <w:rsid w:val="00C70D43"/>
    <w:rsid w:val="00C70EEE"/>
    <w:rsid w:val="00CD158A"/>
    <w:rsid w:val="00CE000F"/>
    <w:rsid w:val="00CF62C1"/>
    <w:rsid w:val="00D03492"/>
    <w:rsid w:val="00D12616"/>
    <w:rsid w:val="00D24F28"/>
    <w:rsid w:val="00D3218C"/>
    <w:rsid w:val="00D33812"/>
    <w:rsid w:val="00D35A53"/>
    <w:rsid w:val="00D42289"/>
    <w:rsid w:val="00D51573"/>
    <w:rsid w:val="00D601EA"/>
    <w:rsid w:val="00D66483"/>
    <w:rsid w:val="00D7525B"/>
    <w:rsid w:val="00D81813"/>
    <w:rsid w:val="00D83CF1"/>
    <w:rsid w:val="00D8414F"/>
    <w:rsid w:val="00D9114D"/>
    <w:rsid w:val="00DA15DD"/>
    <w:rsid w:val="00DC1D7D"/>
    <w:rsid w:val="00DD7362"/>
    <w:rsid w:val="00DF222B"/>
    <w:rsid w:val="00DF4F57"/>
    <w:rsid w:val="00E07E32"/>
    <w:rsid w:val="00E14B51"/>
    <w:rsid w:val="00E302BD"/>
    <w:rsid w:val="00E529DE"/>
    <w:rsid w:val="00E5479F"/>
    <w:rsid w:val="00EB3EDA"/>
    <w:rsid w:val="00EB5460"/>
    <w:rsid w:val="00EC50B8"/>
    <w:rsid w:val="00EF5966"/>
    <w:rsid w:val="00F114E3"/>
    <w:rsid w:val="00F17486"/>
    <w:rsid w:val="00F24A5B"/>
    <w:rsid w:val="00F51276"/>
    <w:rsid w:val="00F60D57"/>
    <w:rsid w:val="00F63325"/>
    <w:rsid w:val="00F67564"/>
    <w:rsid w:val="00F7630F"/>
    <w:rsid w:val="00F827BB"/>
    <w:rsid w:val="00F923C2"/>
    <w:rsid w:val="00FA75E4"/>
    <w:rsid w:val="00FC0E7F"/>
    <w:rsid w:val="00FC6487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B8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2C8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22CB"/>
    <w:rPr>
      <w:rFonts w:ascii="CG Times" w:hAnsi="CG 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2C8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22CB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anoFola@cbe.com.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5934-D679-4B61-9D40-C548D907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4194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Berhane Getachew Mekoriua</cp:lastModifiedBy>
  <cp:revision>13</cp:revision>
  <cp:lastPrinted>2022-07-28T06:07:00Z</cp:lastPrinted>
  <dcterms:created xsi:type="dcterms:W3CDTF">2022-07-27T13:26:00Z</dcterms:created>
  <dcterms:modified xsi:type="dcterms:W3CDTF">2022-07-28T06:11:00Z</dcterms:modified>
</cp:coreProperties>
</file>